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737" w:rsidRDefault="00DC66CB" w:rsidP="000E7737">
      <w:pPr>
        <w:jc w:val="center"/>
        <w:rPr>
          <w:b/>
          <w:sz w:val="40"/>
          <w:szCs w:val="40"/>
        </w:rPr>
      </w:pPr>
      <w:r w:rsidRPr="000E7737">
        <w:rPr>
          <w:b/>
          <w:sz w:val="44"/>
          <w:szCs w:val="44"/>
        </w:rPr>
        <w:t>Oznámení</w:t>
      </w:r>
      <w:r w:rsidR="000E7737" w:rsidRPr="000E7737">
        <w:rPr>
          <w:b/>
          <w:sz w:val="40"/>
          <w:szCs w:val="40"/>
        </w:rPr>
        <w:t xml:space="preserve"> </w:t>
      </w:r>
    </w:p>
    <w:p w:rsidR="00663E32" w:rsidRPr="000E7737" w:rsidRDefault="000E7737" w:rsidP="000E7737">
      <w:pPr>
        <w:jc w:val="center"/>
        <w:rPr>
          <w:b/>
          <w:sz w:val="40"/>
          <w:szCs w:val="40"/>
        </w:rPr>
      </w:pPr>
      <w:r w:rsidRPr="000E7737">
        <w:rPr>
          <w:b/>
          <w:sz w:val="40"/>
          <w:szCs w:val="40"/>
        </w:rPr>
        <w:t xml:space="preserve"> předběžná informace.</w:t>
      </w:r>
    </w:p>
    <w:p w:rsidR="00DC66CB" w:rsidRPr="000E7737" w:rsidRDefault="00DC66CB" w:rsidP="000E7737">
      <w:pPr>
        <w:jc w:val="center"/>
        <w:rPr>
          <w:b/>
          <w:color w:val="FF0000"/>
          <w:sz w:val="44"/>
          <w:szCs w:val="44"/>
          <w:u w:val="single"/>
        </w:rPr>
      </w:pPr>
      <w:r w:rsidRPr="000E7737">
        <w:rPr>
          <w:b/>
          <w:color w:val="FF0000"/>
          <w:sz w:val="44"/>
          <w:szCs w:val="44"/>
          <w:u w:val="single"/>
        </w:rPr>
        <w:t>Rekonstrukce rozvodů teplé a studené vody včetně výměny vodoměrů</w:t>
      </w:r>
    </w:p>
    <w:p w:rsidR="00DC66CB" w:rsidRPr="000E7737" w:rsidRDefault="00DC66CB" w:rsidP="000E7737">
      <w:pPr>
        <w:jc w:val="center"/>
        <w:rPr>
          <w:b/>
          <w:sz w:val="40"/>
          <w:szCs w:val="40"/>
        </w:rPr>
      </w:pPr>
    </w:p>
    <w:p w:rsidR="00DC66CB" w:rsidRPr="000E7737" w:rsidRDefault="00DC66CB" w:rsidP="000E7737">
      <w:pPr>
        <w:jc w:val="center"/>
        <w:rPr>
          <w:b/>
          <w:sz w:val="40"/>
          <w:szCs w:val="40"/>
        </w:rPr>
      </w:pPr>
      <w:r w:rsidRPr="000E7737">
        <w:rPr>
          <w:b/>
          <w:sz w:val="40"/>
          <w:szCs w:val="40"/>
        </w:rPr>
        <w:t xml:space="preserve">Upozorňujeme, že od 21. 9. 2016 bude zahájena rekonstrukce rozvodů ve vchodech Pražského 605 a 606. </w:t>
      </w:r>
      <w:proofErr w:type="gramStart"/>
      <w:r w:rsidRPr="000E7737">
        <w:rPr>
          <w:b/>
          <w:sz w:val="40"/>
          <w:szCs w:val="40"/>
        </w:rPr>
        <w:t>Předběžný  termín</w:t>
      </w:r>
      <w:proofErr w:type="gramEnd"/>
      <w:r w:rsidRPr="000E7737">
        <w:rPr>
          <w:b/>
          <w:sz w:val="40"/>
          <w:szCs w:val="40"/>
        </w:rPr>
        <w:t xml:space="preserve"> ukončení  prací je 7. 10. 2016.</w:t>
      </w:r>
    </w:p>
    <w:p w:rsidR="00DC66CB" w:rsidRPr="000E7737" w:rsidRDefault="00DC66CB" w:rsidP="000E7737">
      <w:pPr>
        <w:jc w:val="center"/>
        <w:rPr>
          <w:b/>
          <w:sz w:val="40"/>
          <w:szCs w:val="40"/>
        </w:rPr>
      </w:pPr>
      <w:r w:rsidRPr="000E7737">
        <w:rPr>
          <w:b/>
          <w:sz w:val="40"/>
          <w:szCs w:val="40"/>
        </w:rPr>
        <w:t xml:space="preserve">V zájmu bezproblémového zajištění průběhu všech prací bude nutno umožnit přístupy do všech bytů nad sebou (jedna stoupací šachta) </w:t>
      </w:r>
      <w:r w:rsidR="000E7737">
        <w:rPr>
          <w:b/>
          <w:sz w:val="40"/>
          <w:szCs w:val="40"/>
        </w:rPr>
        <w:t xml:space="preserve">vždy </w:t>
      </w:r>
      <w:r w:rsidRPr="000E7737">
        <w:rPr>
          <w:b/>
          <w:sz w:val="40"/>
          <w:szCs w:val="40"/>
        </w:rPr>
        <w:t>po dobu dvou dnů.</w:t>
      </w:r>
    </w:p>
    <w:p w:rsidR="00DC66CB" w:rsidRPr="000E7737" w:rsidRDefault="00DC66CB" w:rsidP="000E7737">
      <w:pPr>
        <w:jc w:val="center"/>
        <w:rPr>
          <w:b/>
          <w:sz w:val="40"/>
          <w:szCs w:val="40"/>
        </w:rPr>
      </w:pPr>
      <w:r w:rsidRPr="000E7737">
        <w:rPr>
          <w:b/>
          <w:sz w:val="40"/>
          <w:szCs w:val="40"/>
        </w:rPr>
        <w:t>Přesný harmonogram bude zveřejněn do 1. 9. 2016 ve vývěskách vchodů.</w:t>
      </w:r>
    </w:p>
    <w:p w:rsidR="00DC66CB" w:rsidRPr="000E7737" w:rsidRDefault="000E7737" w:rsidP="000E773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Bude</w:t>
      </w:r>
      <w:r w:rsidR="00DC66CB" w:rsidRPr="000E7737">
        <w:rPr>
          <w:b/>
          <w:sz w:val="40"/>
          <w:szCs w:val="40"/>
        </w:rPr>
        <w:t xml:space="preserve"> bezpodmínečně nutné v určených dnech zajistit přístup do bytů. V</w:t>
      </w:r>
      <w:r>
        <w:rPr>
          <w:b/>
          <w:sz w:val="40"/>
          <w:szCs w:val="40"/>
        </w:rPr>
        <w:t> </w:t>
      </w:r>
      <w:r w:rsidR="00DC66CB" w:rsidRPr="000E7737">
        <w:rPr>
          <w:b/>
          <w:sz w:val="40"/>
          <w:szCs w:val="40"/>
        </w:rPr>
        <w:t>případě</w:t>
      </w:r>
      <w:r>
        <w:rPr>
          <w:b/>
          <w:sz w:val="40"/>
          <w:szCs w:val="40"/>
        </w:rPr>
        <w:t>,</w:t>
      </w:r>
      <w:bookmarkStart w:id="0" w:name="_GoBack"/>
      <w:bookmarkEnd w:id="0"/>
      <w:r w:rsidR="00DC66CB" w:rsidRPr="000E7737">
        <w:rPr>
          <w:b/>
          <w:sz w:val="40"/>
          <w:szCs w:val="40"/>
        </w:rPr>
        <w:t xml:space="preserve"> že </w:t>
      </w:r>
      <w:proofErr w:type="gramStart"/>
      <w:r w:rsidR="00DC66CB" w:rsidRPr="000E7737">
        <w:rPr>
          <w:b/>
          <w:sz w:val="40"/>
          <w:szCs w:val="40"/>
        </w:rPr>
        <w:t>kterýkoliv  byt</w:t>
      </w:r>
      <w:proofErr w:type="gramEnd"/>
      <w:r w:rsidR="00DC66CB" w:rsidRPr="000E7737">
        <w:rPr>
          <w:b/>
          <w:sz w:val="40"/>
          <w:szCs w:val="40"/>
        </w:rPr>
        <w:t xml:space="preserve"> nebude zpřístupněn, nebude možno práce provést </w:t>
      </w:r>
      <w:r w:rsidRPr="000E7737">
        <w:rPr>
          <w:b/>
          <w:sz w:val="40"/>
          <w:szCs w:val="40"/>
        </w:rPr>
        <w:t>a dodavatel si vyhrazuje právo účtovat vícepráce v ceně 1600,- Kč /hodinu. Tyto náklady půjdou k tíži bytu, který nebude zpřístupněn.</w:t>
      </w:r>
    </w:p>
    <w:p w:rsidR="000E7737" w:rsidRDefault="000E7737"/>
    <w:p w:rsidR="00DC66CB" w:rsidRDefault="00DC66CB"/>
    <w:sectPr w:rsidR="00DC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CB"/>
    <w:rsid w:val="000E7737"/>
    <w:rsid w:val="00132884"/>
    <w:rsid w:val="007739AD"/>
    <w:rsid w:val="00C92E25"/>
    <w:rsid w:val="00DC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Kancelar</cp:lastModifiedBy>
  <cp:revision>1</cp:revision>
  <dcterms:created xsi:type="dcterms:W3CDTF">2016-08-01T18:23:00Z</dcterms:created>
  <dcterms:modified xsi:type="dcterms:W3CDTF">2016-08-01T18:58:00Z</dcterms:modified>
</cp:coreProperties>
</file>